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"ישנה בחיק ילדות" - רבי יהודה הלוי</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מבנה השיר ואת הסוגה "רשות לנשמת"</w:t>
      </w:r>
    </w:p>
    <w:p>
      <w:pPr>
        <w:bidi/>
        <w:spacing w:after="80"/>
        <w:jc w:val="right"/>
      </w:pPr>
      <w:r>
        <w:rPr>
          <w:rFonts w:ascii="Arial" w:hAnsi="Arial" w:cs="Arial" w:eastAsia="Arial"/>
          <w:lang w:val="he-IL" w:bidi="he-IL"/>
          <w:sz w:val="22"/>
          <w:rtl/>
          <w:szCs w:val="22"/>
        </w:rPr>
        <w:t>• לזהות את אמצעי האמנות המרכזיים בשיר ואת תפקידם</w:t>
      </w:r>
    </w:p>
    <w:p>
      <w:pPr>
        <w:bidi/>
        <w:spacing w:after="80"/>
        <w:jc w:val="right"/>
      </w:pPr>
      <w:r>
        <w:rPr>
          <w:rFonts w:ascii="Arial" w:hAnsi="Arial" w:cs="Arial" w:eastAsia="Arial"/>
          <w:lang w:val="he-IL" w:bidi="he-IL"/>
          <w:sz w:val="22"/>
          <w:rtl/>
          <w:szCs w:val="22"/>
        </w:rPr>
        <w:t>• לנתח את היחס בין הדובר לנשמה ואת רעיון ההתבגרות הרוחנית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השיר</w:t>
      </w:r>
    </w:p>
    <w:p>
      <w:pPr>
        <w:bidi/>
        <w:spacing w:after="40"/>
        <w:jc w:val="right"/>
      </w:pPr>
      <w:r>
        <w:rPr>
          <w:rFonts w:ascii="Arial" w:hAnsi="Arial" w:cs="Arial" w:eastAsia="Arial"/>
          <w:lang w:val="he-IL" w:bidi="he-IL"/>
          <w:sz w:val="22"/>
          <w:rtl/>
          <w:szCs w:val="22"/>
        </w:rPr>
        <w:t>1. ב – רשות לנשמת - שיר קודש</w:t>
      </w:r>
    </w:p>
    <w:p>
      <w:pPr>
        <w:bidi/>
        <w:spacing w:after="40"/>
        <w:jc w:val="right"/>
      </w:pPr>
      <w:r>
        <w:rPr>
          <w:rFonts w:ascii="Arial" w:hAnsi="Arial" w:cs="Arial" w:eastAsia="Arial"/>
          <w:lang w:val="he-IL" w:bidi="he-IL"/>
          <w:sz w:val="22"/>
          <w:rtl/>
          <w:szCs w:val="22"/>
        </w:rPr>
        <w:t>2. ג – את השם יהודה</w:t>
      </w:r>
    </w:p>
    <w:p>
      <w:pPr>
        <w:bidi/>
        <w:spacing w:after="40"/>
        <w:jc w:val="right"/>
      </w:pPr>
      <w:r>
        <w:rPr>
          <w:rFonts w:ascii="Arial" w:hAnsi="Arial" w:cs="Arial" w:eastAsia="Arial"/>
          <w:lang w:val="he-IL" w:bidi="he-IL"/>
          <w:sz w:val="22"/>
          <w:rtl/>
          <w:szCs w:val="22"/>
        </w:rPr>
        <w:t>3. ג – שערות לבנות שמזכירות שהזקנה קרבה</w:t>
      </w:r>
    </w:p>
    <w:p>
      <w:pPr>
        <w:bidi/>
        <w:spacing w:after="40"/>
        <w:jc w:val="right"/>
      </w:pPr>
      <w:r>
        <w:rPr>
          <w:rFonts w:ascii="Arial" w:hAnsi="Arial" w:cs="Arial" w:eastAsia="Arial"/>
          <w:lang w:val="he-IL" w:bidi="he-IL"/>
          <w:sz w:val="22"/>
          <w:rtl/>
          <w:szCs w:val="22"/>
        </w:rPr>
        <w:t>4. ב – צימוד</w:t>
      </w:r>
    </w:p>
    <w:p>
      <w:pPr>
        <w:bidi/>
        <w:spacing w:after="40"/>
        <w:jc w:val="right"/>
      </w:pPr>
      <w:r>
        <w:rPr>
          <w:rFonts w:ascii="Arial" w:hAnsi="Arial" w:cs="Arial" w:eastAsia="Arial"/>
          <w:lang w:val="he-IL" w:bidi="he-IL"/>
          <w:sz w:val="22"/>
          <w:rtl/>
          <w:szCs w:val="22"/>
        </w:rPr>
        <w:t>5. ב – ירמיהו</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זהו שיר קודש מסוג רשות לנשמת, הפונה אל הנשמה</w:t>
      </w:r>
    </w:p>
    <w:p>
      <w:pPr>
        <w:bidi/>
        <w:spacing w:after="40"/>
        <w:jc w:val="right"/>
      </w:pPr>
      <w:r>
        <w:rPr>
          <w:rFonts w:ascii="Arial" w:hAnsi="Arial" w:cs="Arial" w:eastAsia="Arial"/>
          <w:lang w:val="he-IL" w:bidi="he-IL"/>
          <w:sz w:val="22"/>
          <w:rtl/>
          <w:szCs w:val="22"/>
        </w:rPr>
        <w:t>2. נכון – כך מתואר המבנה בסיכום השיר</w:t>
      </w:r>
    </w:p>
    <w:p>
      <w:pPr>
        <w:bidi/>
        <w:spacing w:after="40"/>
        <w:jc w:val="right"/>
      </w:pPr>
      <w:r>
        <w:rPr>
          <w:rFonts w:ascii="Arial" w:hAnsi="Arial" w:cs="Arial" w:eastAsia="Arial"/>
          <w:lang w:val="he-IL" w:bidi="he-IL"/>
          <w:sz w:val="22"/>
          <w:rtl/>
          <w:szCs w:val="22"/>
        </w:rPr>
        <w:t>3. נכון – היא עוברת משכיבה לקימה, התנערות ותעופה</w:t>
      </w:r>
    </w:p>
    <w:p>
      <w:pPr>
        <w:bidi/>
        <w:spacing w:after="40"/>
        <w:jc w:val="right"/>
      </w:pPr>
      <w:r>
        <w:rPr>
          <w:rFonts w:ascii="Arial" w:hAnsi="Arial" w:cs="Arial" w:eastAsia="Arial"/>
          <w:lang w:val="he-IL" w:bidi="he-IL"/>
          <w:sz w:val="22"/>
          <w:rtl/>
          <w:szCs w:val="22"/>
        </w:rPr>
        <w:t>4. לא נכון – החרוז המבריח הוא הצליל ־רו, כמו ננערו ושחרו</w:t>
      </w:r>
    </w:p>
    <w:p>
      <w:pPr>
        <w:bidi/>
        <w:pStyle w:val="Heading3"/>
        <w:spacing w:after="80"/>
        <w:jc w:val="right"/>
      </w:pPr>
      <w:r>
        <w:rPr>
          <w:rFonts w:ascii="Arial" w:hAnsi="Arial" w:cs="Arial" w:eastAsia="Arial"/>
          <w:lang w:val="he-IL" w:bidi="he-IL"/>
          <w:b/>
          <w:color w:val="3182CE"/>
          <w:sz w:val="26"/>
          <w:rtl/>
          <w:szCs w:val="26"/>
          <w:bCs/>
        </w:rPr>
        <w:t>חלק ג׳ – התאימו אמצעי אמנותי להסבר</w:t>
      </w:r>
    </w:p>
    <w:p>
      <w:pPr>
        <w:bidi/>
        <w:spacing w:after="40"/>
        <w:jc w:val="right"/>
      </w:pPr>
      <w:r>
        <w:rPr>
          <w:rFonts w:ascii="Arial" w:hAnsi="Arial" w:cs="Arial" w:eastAsia="Arial"/>
          <w:lang w:val="he-IL" w:bidi="he-IL"/>
          <w:sz w:val="22"/>
          <w:rtl/>
          <w:szCs w:val="22"/>
        </w:rPr>
        <w:t>1 – ד (הנשמה מתוארת כתינוקת ישנה בחיק הילדות)</w:t>
      </w:r>
    </w:p>
    <w:p>
      <w:pPr>
        <w:bidi/>
        <w:spacing w:after="40"/>
        <w:jc w:val="right"/>
      </w:pPr>
      <w:r>
        <w:rPr>
          <w:rFonts w:ascii="Arial" w:hAnsi="Arial" w:cs="Arial" w:eastAsia="Arial"/>
          <w:lang w:val="he-IL" w:bidi="he-IL"/>
          <w:sz w:val="22"/>
          <w:rtl/>
          <w:szCs w:val="22"/>
        </w:rPr>
        <w:t>2 – א (קישור בין נעורים לנעורת פשתן שמתפזרת ברוח)</w:t>
      </w:r>
    </w:p>
    <w:p>
      <w:pPr>
        <w:bidi/>
        <w:spacing w:after="40"/>
        <w:jc w:val="right"/>
      </w:pPr>
      <w:r>
        <w:rPr>
          <w:rFonts w:ascii="Arial" w:hAnsi="Arial" w:cs="Arial" w:eastAsia="Arial"/>
          <w:lang w:val="he-IL" w:bidi="he-IL"/>
          <w:sz w:val="22"/>
          <w:rtl/>
          <w:szCs w:val="22"/>
        </w:rPr>
        <w:t>3 – ב (הדהוד של פסוק מקהלת על כך שהילדות הבל)</w:t>
      </w:r>
    </w:p>
    <w:p>
      <w:pPr>
        <w:bidi/>
        <w:spacing w:after="40"/>
        <w:jc w:val="right"/>
      </w:pPr>
      <w:r>
        <w:rPr>
          <w:rFonts w:ascii="Arial" w:hAnsi="Arial" w:cs="Arial" w:eastAsia="Arial"/>
          <w:lang w:val="he-IL" w:bidi="he-IL"/>
          <w:sz w:val="22"/>
          <w:rtl/>
          <w:szCs w:val="22"/>
        </w:rPr>
        <w:t>4 – ה (השוואת התנערות הנשמה להתנערות ציפור מטל לילה)</w:t>
      </w:r>
    </w:p>
    <w:p>
      <w:pPr>
        <w:bidi/>
        <w:spacing w:after="40"/>
        <w:jc w:val="right"/>
      </w:pPr>
      <w:r>
        <w:rPr>
          <w:rFonts w:ascii="Arial" w:hAnsi="Arial" w:cs="Arial" w:eastAsia="Arial"/>
          <w:lang w:val="he-IL" w:bidi="he-IL"/>
          <w:sz w:val="22"/>
          <w:rtl/>
          <w:szCs w:val="22"/>
        </w:rPr>
        <w:t>5 – ג (סיום השיר בתמונת נשמות הנוהרות אל טוב האל)</w:t>
      </w:r>
    </w:p>
    <w:p>
      <w:pPr>
        <w:bidi/>
        <w:pStyle w:val="Heading3"/>
        <w:spacing w:after="80"/>
        <w:jc w:val="right"/>
      </w:pPr>
      <w:r>
        <w:rPr>
          <w:rFonts w:ascii="Arial" w:hAnsi="Arial" w:cs="Arial" w:eastAsia="Arial"/>
          <w:lang w:val="he-IL" w:bidi="he-IL"/>
          <w:b/>
          <w:color w:val="38A169"/>
          <w:sz w:val="26"/>
          <w:rtl/>
          <w:szCs w:val="26"/>
          <w:bCs/>
        </w:rPr>
        <w:t>חלק ד׳ – השלימו את המילה החסרה</w:t>
      </w:r>
    </w:p>
    <w:p>
      <w:pPr>
        <w:bidi/>
        <w:spacing w:after="40"/>
        <w:jc w:val="right"/>
      </w:pPr>
      <w:r>
        <w:rPr>
          <w:rFonts w:ascii="Arial" w:hAnsi="Arial" w:cs="Arial" w:eastAsia="Arial"/>
          <w:lang w:val="he-IL" w:bidi="he-IL"/>
          <w:sz w:val="22"/>
          <w:rtl/>
          <w:szCs w:val="22"/>
        </w:rPr>
        <w:t>1. יהודה</w:t>
      </w:r>
    </w:p>
    <w:p>
      <w:pPr>
        <w:bidi/>
        <w:spacing w:after="40"/>
        <w:jc w:val="right"/>
      </w:pPr>
      <w:r>
        <w:rPr>
          <w:rFonts w:ascii="Arial" w:hAnsi="Arial" w:cs="Arial" w:eastAsia="Arial"/>
          <w:lang w:val="he-IL" w:bidi="he-IL"/>
          <w:sz w:val="22"/>
          <w:rtl/>
          <w:szCs w:val="22"/>
        </w:rPr>
        <w:t>2. נשמה</w:t>
      </w:r>
    </w:p>
    <w:p>
      <w:pPr>
        <w:bidi/>
        <w:spacing w:after="40"/>
        <w:jc w:val="right"/>
      </w:pPr>
      <w:r>
        <w:rPr>
          <w:rFonts w:ascii="Arial" w:hAnsi="Arial" w:cs="Arial" w:eastAsia="Arial"/>
          <w:lang w:val="he-IL" w:bidi="he-IL"/>
          <w:sz w:val="22"/>
          <w:rtl/>
          <w:szCs w:val="22"/>
        </w:rPr>
        <w:t>3. יהודה</w:t>
      </w:r>
    </w:p>
    <w:p>
      <w:pPr>
        <w:bidi/>
        <w:spacing w:after="40"/>
        <w:jc w:val="right"/>
      </w:pPr>
      <w:r>
        <w:rPr>
          <w:rFonts w:ascii="Arial" w:hAnsi="Arial" w:cs="Arial" w:eastAsia="Arial"/>
          <w:lang w:val="he-IL" w:bidi="he-IL"/>
          <w:sz w:val="22"/>
          <w:rtl/>
          <w:szCs w:val="22"/>
        </w:rPr>
        <w:t>4. רו</w:t>
      </w:r>
    </w:p>
    <w:p>
      <w:pPr>
        <w:bidi/>
        <w:pStyle w:val="Heading3"/>
        <w:spacing w:after="80"/>
        <w:jc w:val="right"/>
      </w:pPr>
      <w:r>
        <w:rPr>
          <w:rFonts w:ascii="Arial" w:hAnsi="Arial" w:cs="Arial" w:eastAsia="Arial"/>
          <w:lang w:val="he-IL" w:bidi="he-IL"/>
          <w:b/>
          <w:color w:val="805AD5"/>
          <w:sz w:val="26"/>
          <w:rtl/>
          <w:szCs w:val="26"/>
          <w:bCs/>
        </w:rPr>
        <w:t>חלק ה׳ – סדרו את מהלך השיר לפי הסדר הנכון</w:t>
      </w:r>
    </w:p>
    <w:p>
      <w:pPr>
        <w:bidi/>
        <w:spacing w:after="40"/>
        <w:jc w:val="right"/>
      </w:pPr>
      <w:r>
        <w:rPr>
          <w:rFonts w:ascii="Arial" w:hAnsi="Arial" w:cs="Arial" w:eastAsia="Arial"/>
          <w:lang w:val="he-IL" w:bidi="he-IL"/>
          <w:sz w:val="22"/>
          <w:rtl/>
          <w:szCs w:val="22"/>
        </w:rPr>
        <w:t>1. נזיפה בנשמה ושאלה רטורית על כמה זמן עוד תישאר ישנה</w:t>
      </w:r>
    </w:p>
    <w:p>
      <w:pPr>
        <w:bidi/>
        <w:spacing w:after="40"/>
        <w:jc w:val="right"/>
      </w:pPr>
      <w:r>
        <w:rPr>
          <w:rFonts w:ascii="Arial" w:hAnsi="Arial" w:cs="Arial" w:eastAsia="Arial"/>
          <w:lang w:val="he-IL" w:bidi="he-IL"/>
          <w:sz w:val="22"/>
          <w:rtl/>
          <w:szCs w:val="22"/>
        </w:rPr>
        <w:t>2. תזכורת לכך שהנעורים חלפו במהירות כמו נעורת פשתן ברוח</w:t>
      </w:r>
    </w:p>
    <w:p>
      <w:pPr>
        <w:bidi/>
        <w:spacing w:after="40"/>
        <w:jc w:val="right"/>
      </w:pPr>
      <w:r>
        <w:rPr>
          <w:rFonts w:ascii="Arial" w:hAnsi="Arial" w:cs="Arial" w:eastAsia="Arial"/>
          <w:lang w:val="he-IL" w:bidi="he-IL"/>
          <w:sz w:val="22"/>
          <w:rtl/>
          <w:szCs w:val="22"/>
        </w:rPr>
        <w:t>3. ציווי על הנשמה להתנער מן העולם הזה כמו ציפור שמנערת טל</w:t>
      </w:r>
    </w:p>
    <w:p>
      <w:pPr>
        <w:bidi/>
        <w:spacing w:after="40"/>
        <w:jc w:val="right"/>
      </w:pPr>
      <w:r>
        <w:rPr>
          <w:rFonts w:ascii="Arial" w:hAnsi="Arial" w:cs="Arial" w:eastAsia="Arial"/>
          <w:lang w:val="he-IL" w:bidi="he-IL"/>
          <w:sz w:val="22"/>
          <w:rtl/>
          <w:szCs w:val="22"/>
        </w:rPr>
        <w:t>4. קריאה לנשמה לעוף כמו ציפור הדרור אל החירות מן החטא</w:t>
      </w:r>
    </w:p>
    <w:p>
      <w:pPr>
        <w:bidi/>
        <w:spacing w:after="40"/>
        <w:jc w:val="right"/>
      </w:pPr>
      <w:r>
        <w:rPr>
          <w:rFonts w:ascii="Arial" w:hAnsi="Arial" w:cs="Arial" w:eastAsia="Arial"/>
          <w:lang w:val="he-IL" w:bidi="he-IL"/>
          <w:sz w:val="22"/>
          <w:rtl/>
          <w:szCs w:val="22"/>
        </w:rPr>
        <w:t>5. בקשה מהנשמה ללכת אחרי האל בחבורת הנשמות הנוהרות</w:t>
      </w:r>
    </w:p>
    <w:p>
      <w:pPr>
        <w:bidi/>
        <w:pStyle w:val="Heading3"/>
        <w:spacing w:after="80"/>
        <w:jc w:val="right"/>
      </w:pPr>
      <w:r>
        <w:rPr>
          <w:rFonts w:ascii="Arial" w:hAnsi="Arial" w:cs="Arial" w:eastAsia="Arial"/>
          <w:lang w:val="he-IL" w:bidi="he-IL"/>
          <w:b/>
          <w:color w:val="D53F8C"/>
          <w:sz w:val="26"/>
          <w:rtl/>
          <w:szCs w:val="26"/>
          <w:bCs/>
        </w:rPr>
        <w:t>חלק ו׳ – כתיבה ועיון</w:t>
      </w:r>
    </w:p>
    <w:p>
      <w:pPr>
        <w:bidi/>
        <w:spacing w:after="40"/>
        <w:jc w:val="right"/>
      </w:pPr>
      <w:r>
        <w:rPr>
          <w:rFonts w:ascii="Arial" w:hAnsi="Arial" w:cs="Arial" w:eastAsia="Arial"/>
          <w:lang w:val="he-IL" w:bidi="he-IL"/>
          <w:sz w:val="22"/>
          <w:rtl/>
          <w:szCs w:val="22"/>
        </w:rPr>
        <w:t>1. ההשוואה לילדה מדגישה חוסר מודעות ותמימות, פסיביות ואי-הבנה של חלוף הזמן, ויוצרת ניגוד דרמטי בין מצבה הרדום לקריאה הבוגרת להתעורר ולפעול</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שיר קודש קצר הנאמר לפני תפילת נשמת כל חי בשבת ובחג</w:t>
      </w:r>
    </w:p>
    <w:p>
      <w:pPr>
        <w:bidi/>
        <w:spacing w:after="80"/>
        <w:jc w:val="right"/>
      </w:pPr>
      <w:r>
        <w:rPr>
          <w:rFonts w:ascii="Arial" w:hAnsi="Arial" w:cs="Arial" w:eastAsia="Arial"/>
          <w:lang w:val="he-IL" w:bidi="he-IL"/>
          <w:sz w:val="22"/>
          <w:rtl/>
          <w:szCs w:val="22"/>
        </w:rPr>
        <w:t>• חירות מן החטא ותעופה אל העולם הבא</w:t>
      </w:r>
    </w:p>
    <w:p>
      <w:pPr>
        <w:bidi/>
        <w:spacing w:after="80"/>
        <w:jc w:val="right"/>
      </w:pPr>
      <w:r>
        <w:rPr>
          <w:rFonts w:ascii="Arial" w:hAnsi="Arial" w:cs="Arial" w:eastAsia="Arial"/>
          <w:lang w:val="he-IL" w:bidi="he-IL"/>
          <w:sz w:val="22"/>
          <w:rtl/>
          <w:szCs w:val="22"/>
        </w:rPr>
        <w:t>• השם יהודה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לקרוא את השיר בקול רם ולהצביע יחד על האקרוסטיכון יהודה בראשי הבתים</w:t>
      </w:r>
    </w:p>
    <w:p>
      <w:pPr>
        <w:bidi/>
        <w:spacing w:after="80"/>
        <w:jc w:val="right"/>
      </w:pPr>
      <w:r>
        <w:rPr>
          <w:rFonts w:ascii="Arial" w:hAnsi="Arial" w:cs="Arial" w:eastAsia="Arial"/>
          <w:lang w:val="he-IL" w:bidi="he-IL"/>
          <w:sz w:val="22"/>
          <w:rtl/>
          <w:szCs w:val="22"/>
        </w:rPr>
        <w:t>• כדאי להשוות בין לשון המקור ללשון ימינו כדי לחדד את ההבנה לפני המעבר לניתוח אמצעים</w:t>
      </w:r>
    </w:p>
    <w:p>
      <w:pPr>
        <w:bidi/>
        <w:spacing w:after="80"/>
        <w:jc w:val="right"/>
      </w:pPr>
      <w:r>
        <w:rPr>
          <w:rFonts w:ascii="Arial" w:hAnsi="Arial" w:cs="Arial" w:eastAsia="Arial"/>
          <w:lang w:val="he-IL" w:bidi="he-IL"/>
          <w:sz w:val="22"/>
          <w:rtl/>
          <w:szCs w:val="22"/>
        </w:rPr>
        <w:t>• אפשר לחלק את הכיתה לקבוצות, כל קבוצה מנתחת בית אחד ומציגה את האמצעי האמנותי הבולט בו</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"ישנה בחיק ילדות" - רבי יהודה הלוי</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השיר "ישנה בחיק ילדות" הוא פיוט קצר של רבי יהודה הלוי, הנאמר לפני תפילת "נשמת כל חי" בשבת ובחג. הדובר פונה אל נשמתו כאל ילדה ישנה ונוזף בה שעליה להתעורר לפני שיהיה מאוחר.</w:t>
      </w:r>
    </w:p>
    <w:p>
      <w:pPr>
        <w:bidi/>
        <w:pStyle w:val="Heading2"/>
        <w:spacing w:after="80"/>
        <w:jc w:val="right"/>
      </w:pPr>
      <w:r>
        <w:rPr>
          <w:rFonts w:ascii="Arial" w:hAnsi="Arial" w:cs="Arial" w:eastAsia="Arial"/>
          <w:lang w:val="he-IL" w:bidi="he-IL"/>
          <w:b/>
          <w:color w:val="E53E3E"/>
          <w:sz w:val="28"/>
          <w:rtl/>
          <w:szCs w:val="28"/>
          <w:bCs/>
        </w:rPr>
        <w:t>1  חלק א׳ – הבנת השיר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לאיזה סוג שיר שייך "ישנה בחיק ילדות"?</w:t>
      </w:r>
    </w:p>
    <w:p>
      <w:pPr>
        <w:bidi/>
        <w:spacing w:after="20"/>
        <w:jc w:val="right"/>
      </w:pPr>
      <w:r>
        <w:rPr>
          <w:rFonts w:ascii="Arial" w:hAnsi="Arial" w:cs="Arial" w:eastAsia="Arial"/>
          <w:lang w:val="he-IL" w:bidi="he-IL"/>
          <w:sz w:val="24"/>
          <w:rtl/>
          <w:szCs w:val="24"/>
        </w:rPr>
        <w:t xml:space="preserve">      ☐ א. שיר יין</w:t>
      </w:r>
    </w:p>
    <w:p>
      <w:pPr>
        <w:bidi/>
        <w:spacing w:after="20"/>
        <w:jc w:val="right"/>
      </w:pPr>
      <w:r>
        <w:rPr>
          <w:rFonts w:ascii="Arial" w:hAnsi="Arial" w:cs="Arial" w:eastAsia="Arial"/>
          <w:lang w:val="he-IL" w:bidi="he-IL"/>
          <w:sz w:val="24"/>
          <w:rtl/>
          <w:szCs w:val="24"/>
        </w:rPr>
        <w:t xml:space="preserve">      ☐ ב. רשות לנשמת - שיר קודש</w:t>
      </w:r>
    </w:p>
    <w:p>
      <w:pPr>
        <w:bidi/>
        <w:spacing w:after="20"/>
        <w:jc w:val="right"/>
      </w:pPr>
      <w:r>
        <w:rPr>
          <w:rFonts w:ascii="Arial" w:hAnsi="Arial" w:cs="Arial" w:eastAsia="Arial"/>
          <w:lang w:val="he-IL" w:bidi="he-IL"/>
          <w:sz w:val="24"/>
          <w:rtl/>
          <w:szCs w:val="24"/>
        </w:rPr>
        <w:t xml:space="preserve">      ☐ ג. שיר תהילה לפטרון</w:t>
      </w:r>
    </w:p>
    <w:p>
      <w:pPr>
        <w:bidi/>
        <w:spacing w:after="20"/>
        <w:jc w:val="right"/>
      </w:pPr>
      <w:r>
        <w:rPr>
          <w:rFonts w:ascii="Arial" w:hAnsi="Arial" w:cs="Arial" w:eastAsia="Arial"/>
          <w:lang w:val="he-IL" w:bidi="he-IL"/>
          <w:sz w:val="24"/>
          <w:rtl/>
          <w:szCs w:val="24"/>
        </w:rPr>
        <w:t xml:space="preserve">      ☐ ד. שיר מלחמה</w:t>
      </w:r>
    </w:p>
    <w:p>
      <w:pPr>
        <w:bidi/>
        <w:spacing w:after="20"/>
        <w:jc w:val="right"/>
      </w:pPr>
      <w:r>
        <w:rPr>
          <w:rFonts w:ascii="Arial" w:hAnsi="Arial" w:cs="Arial" w:eastAsia="Arial"/>
          <w:lang w:val="he-IL" w:bidi="he-IL"/>
          <w:b/>
          <w:sz w:val="24"/>
          <w:rtl/>
          <w:szCs w:val="24"/>
          <w:bCs/>
        </w:rPr>
        <w:t>2. מה יוצרות האותיות הראשונות של בתי השיר?</w:t>
      </w:r>
    </w:p>
    <w:p>
      <w:pPr>
        <w:bidi/>
        <w:spacing w:after="20"/>
        <w:jc w:val="right"/>
      </w:pPr>
      <w:r>
        <w:rPr>
          <w:rFonts w:ascii="Arial" w:hAnsi="Arial" w:cs="Arial" w:eastAsia="Arial"/>
          <w:lang w:val="he-IL" w:bidi="he-IL"/>
          <w:sz w:val="24"/>
          <w:rtl/>
          <w:szCs w:val="24"/>
        </w:rPr>
        <w:t xml:space="preserve">      ☐ א. את המילה נשמה</w:t>
      </w:r>
    </w:p>
    <w:p>
      <w:pPr>
        <w:bidi/>
        <w:spacing w:after="20"/>
        <w:jc w:val="right"/>
      </w:pPr>
      <w:r>
        <w:rPr>
          <w:rFonts w:ascii="Arial" w:hAnsi="Arial" w:cs="Arial" w:eastAsia="Arial"/>
          <w:lang w:val="he-IL" w:bidi="he-IL"/>
          <w:sz w:val="24"/>
          <w:rtl/>
          <w:szCs w:val="24"/>
        </w:rPr>
        <w:t xml:space="preserve">      ☐ ב. אין בשיר אקרוסטיכון</w:t>
      </w:r>
    </w:p>
    <w:p>
      <w:pPr>
        <w:bidi/>
        <w:spacing w:after="20"/>
        <w:jc w:val="right"/>
      </w:pPr>
      <w:r>
        <w:rPr>
          <w:rFonts w:ascii="Arial" w:hAnsi="Arial" w:cs="Arial" w:eastAsia="Arial"/>
          <w:lang w:val="he-IL" w:bidi="he-IL"/>
          <w:sz w:val="24"/>
          <w:rtl/>
          <w:szCs w:val="24"/>
        </w:rPr>
        <w:t xml:space="preserve">      ☐ ג. את השם יהודה</w:t>
      </w:r>
    </w:p>
    <w:p>
      <w:pPr>
        <w:bidi/>
        <w:spacing w:after="20"/>
        <w:jc w:val="right"/>
      </w:pPr>
      <w:r>
        <w:rPr>
          <w:rFonts w:ascii="Arial" w:hAnsi="Arial" w:cs="Arial" w:eastAsia="Arial"/>
          <w:lang w:val="he-IL" w:bidi="he-IL"/>
          <w:sz w:val="24"/>
          <w:rtl/>
          <w:szCs w:val="24"/>
        </w:rPr>
        <w:t xml:space="preserve">      ☐ ד. את המילה חזק</w:t>
      </w:r>
    </w:p>
    <w:p>
      <w:pPr>
        <w:bidi/>
        <w:spacing w:after="20"/>
        <w:jc w:val="right"/>
      </w:pPr>
      <w:r>
        <w:rPr>
          <w:rFonts w:ascii="Arial" w:hAnsi="Arial" w:cs="Arial" w:eastAsia="Arial"/>
          <w:lang w:val="he-IL" w:bidi="he-IL"/>
          <w:b/>
          <w:sz w:val="24"/>
          <w:rtl/>
          <w:szCs w:val="24"/>
          <w:bCs/>
        </w:rPr>
        <w:t>3. מה מסמלים "מלאכי שיבה" בשיר?</w:t>
      </w:r>
    </w:p>
    <w:p>
      <w:pPr>
        <w:bidi/>
        <w:spacing w:after="20"/>
        <w:jc w:val="right"/>
      </w:pPr>
      <w:r>
        <w:rPr>
          <w:rFonts w:ascii="Arial" w:hAnsi="Arial" w:cs="Arial" w:eastAsia="Arial"/>
          <w:lang w:val="he-IL" w:bidi="he-IL"/>
          <w:sz w:val="24"/>
          <w:rtl/>
          <w:szCs w:val="24"/>
        </w:rPr>
        <w:t xml:space="preserve">      ☐ א. מלאכים שמגיעים בשבת</w:t>
      </w:r>
    </w:p>
    <w:p>
      <w:pPr>
        <w:bidi/>
        <w:spacing w:after="20"/>
        <w:jc w:val="right"/>
      </w:pPr>
      <w:r>
        <w:rPr>
          <w:rFonts w:ascii="Arial" w:hAnsi="Arial" w:cs="Arial" w:eastAsia="Arial"/>
          <w:lang w:val="he-IL" w:bidi="he-IL"/>
          <w:sz w:val="24"/>
          <w:rtl/>
          <w:szCs w:val="24"/>
        </w:rPr>
        <w:t xml:space="preserve">      ☐ ב. ציפורים לבנות</w:t>
      </w:r>
    </w:p>
    <w:p>
      <w:pPr>
        <w:bidi/>
        <w:spacing w:after="20"/>
        <w:jc w:val="right"/>
      </w:pPr>
      <w:r>
        <w:rPr>
          <w:rFonts w:ascii="Arial" w:hAnsi="Arial" w:cs="Arial" w:eastAsia="Arial"/>
          <w:lang w:val="he-IL" w:bidi="he-IL"/>
          <w:sz w:val="24"/>
          <w:rtl/>
          <w:szCs w:val="24"/>
        </w:rPr>
        <w:t xml:space="preserve">      ☐ ג. שערות לבנות שמזכירות שהזקנה קרבה</w:t>
      </w:r>
    </w:p>
    <w:p>
      <w:pPr>
        <w:bidi/>
        <w:spacing w:after="20"/>
        <w:jc w:val="right"/>
      </w:pPr>
      <w:r>
        <w:rPr>
          <w:rFonts w:ascii="Arial" w:hAnsi="Arial" w:cs="Arial" w:eastAsia="Arial"/>
          <w:lang w:val="he-IL" w:bidi="he-IL"/>
          <w:sz w:val="24"/>
          <w:rtl/>
          <w:szCs w:val="24"/>
        </w:rPr>
        <w:t xml:space="preserve">      ☐ ד. הורים שמחנכים את הילד</w:t>
      </w:r>
    </w:p>
    <w:p>
      <w:pPr>
        <w:bidi/>
        <w:spacing w:after="20"/>
        <w:jc w:val="right"/>
      </w:pPr>
      <w:r>
        <w:rPr>
          <w:rFonts w:ascii="Arial" w:hAnsi="Arial" w:cs="Arial" w:eastAsia="Arial"/>
          <w:lang w:val="he-IL" w:bidi="he-IL"/>
          <w:b/>
          <w:sz w:val="24"/>
          <w:rtl/>
          <w:szCs w:val="24"/>
          <w:bCs/>
        </w:rPr>
        <w:t>4. באיזה אמצעי אמנותי משתמש המשורר בצירוף "דאי כדרור למצוא דרור"?</w:t>
      </w:r>
    </w:p>
    <w:p>
      <w:pPr>
        <w:bidi/>
        <w:spacing w:after="20"/>
        <w:jc w:val="right"/>
      </w:pPr>
      <w:r>
        <w:rPr>
          <w:rFonts w:ascii="Arial" w:hAnsi="Arial" w:cs="Arial" w:eastAsia="Arial"/>
          <w:lang w:val="he-IL" w:bidi="he-IL"/>
          <w:sz w:val="24"/>
          <w:rtl/>
          <w:szCs w:val="24"/>
        </w:rPr>
        <w:t xml:space="preserve">      ☐ א. אקרוסטיכון</w:t>
      </w:r>
    </w:p>
    <w:p>
      <w:pPr>
        <w:bidi/>
        <w:spacing w:after="20"/>
        <w:jc w:val="right"/>
      </w:pPr>
      <w:r>
        <w:rPr>
          <w:rFonts w:ascii="Arial" w:hAnsi="Arial" w:cs="Arial" w:eastAsia="Arial"/>
          <w:lang w:val="he-IL" w:bidi="he-IL"/>
          <w:sz w:val="24"/>
          <w:rtl/>
          <w:szCs w:val="24"/>
        </w:rPr>
        <w:t xml:space="preserve">      ☐ ב. צימוד</w:t>
      </w:r>
    </w:p>
    <w:p>
      <w:pPr>
        <w:bidi/>
        <w:spacing w:after="20"/>
        <w:jc w:val="right"/>
      </w:pPr>
      <w:r>
        <w:rPr>
          <w:rFonts w:ascii="Arial" w:hAnsi="Arial" w:cs="Arial" w:eastAsia="Arial"/>
          <w:lang w:val="he-IL" w:bidi="he-IL"/>
          <w:sz w:val="24"/>
          <w:rtl/>
          <w:szCs w:val="24"/>
        </w:rPr>
        <w:t xml:space="preserve">      ☐ ג. שאלה רטורית</w:t>
      </w:r>
    </w:p>
    <w:p>
      <w:pPr>
        <w:bidi/>
        <w:spacing w:after="20"/>
        <w:jc w:val="right"/>
      </w:pPr>
      <w:r>
        <w:rPr>
          <w:rFonts w:ascii="Arial" w:hAnsi="Arial" w:cs="Arial" w:eastAsia="Arial"/>
          <w:lang w:val="he-IL" w:bidi="he-IL"/>
          <w:sz w:val="24"/>
          <w:rtl/>
          <w:szCs w:val="24"/>
        </w:rPr>
        <w:t xml:space="preserve">      ☐ ד. חרוז פנימי בלבד</w:t>
      </w:r>
    </w:p>
    <w:p>
      <w:pPr>
        <w:bidi/>
        <w:spacing w:after="20"/>
        <w:jc w:val="right"/>
      </w:pPr>
      <w:r>
        <w:rPr>
          <w:rFonts w:ascii="Arial" w:hAnsi="Arial" w:cs="Arial" w:eastAsia="Arial"/>
          <w:lang w:val="he-IL" w:bidi="he-IL"/>
          <w:b/>
          <w:sz w:val="24"/>
          <w:rtl/>
          <w:szCs w:val="24"/>
          <w:bCs/>
        </w:rPr>
        <w:t>5. מאיזה ספר בתנ"ך שואב המשורר את הביטוי "ונהרו אל טוב ה'"?</w:t>
      </w:r>
    </w:p>
    <w:p>
      <w:pPr>
        <w:bidi/>
        <w:spacing w:after="20"/>
        <w:jc w:val="right"/>
      </w:pPr>
      <w:r>
        <w:rPr>
          <w:rFonts w:ascii="Arial" w:hAnsi="Arial" w:cs="Arial" w:eastAsia="Arial"/>
          <w:lang w:val="he-IL" w:bidi="he-IL"/>
          <w:sz w:val="24"/>
          <w:rtl/>
          <w:szCs w:val="24"/>
        </w:rPr>
        <w:t xml:space="preserve">      ☐ א. קהלת</w:t>
      </w:r>
    </w:p>
    <w:p>
      <w:pPr>
        <w:bidi/>
        <w:spacing w:after="20"/>
        <w:jc w:val="right"/>
      </w:pPr>
      <w:r>
        <w:rPr>
          <w:rFonts w:ascii="Arial" w:hAnsi="Arial" w:cs="Arial" w:eastAsia="Arial"/>
          <w:lang w:val="he-IL" w:bidi="he-IL"/>
          <w:sz w:val="24"/>
          <w:rtl/>
          <w:szCs w:val="24"/>
        </w:rPr>
        <w:t xml:space="preserve">      ☐ ב. ירמיהו</w:t>
      </w:r>
    </w:p>
    <w:p>
      <w:pPr>
        <w:bidi/>
        <w:spacing w:after="20"/>
        <w:jc w:val="right"/>
      </w:pPr>
      <w:r>
        <w:rPr>
          <w:rFonts w:ascii="Arial" w:hAnsi="Arial" w:cs="Arial" w:eastAsia="Arial"/>
          <w:lang w:val="he-IL" w:bidi="he-IL"/>
          <w:sz w:val="24"/>
          <w:rtl/>
          <w:szCs w:val="24"/>
        </w:rPr>
        <w:t xml:space="preserve">      ☐ ג. תהילים</w:t>
      </w:r>
    </w:p>
    <w:p>
      <w:pPr>
        <w:bidi/>
        <w:spacing w:after="20"/>
        <w:jc w:val="right"/>
      </w:pPr>
      <w:r>
        <w:rPr>
          <w:rFonts w:ascii="Arial" w:hAnsi="Arial" w:cs="Arial" w:eastAsia="Arial"/>
          <w:lang w:val="he-IL" w:bidi="he-IL"/>
          <w:sz w:val="24"/>
          <w:rtl/>
          <w:szCs w:val="24"/>
        </w:rPr>
        <w:t xml:space="preserve">      ☐ ד. בראשית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השיר "ישנה בחיק ילדות" הוא שיר חול שמתאר אהבה בין גבר לאישה.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השיר בנוי מחמישה בתים, כל אחד מחולק לדלת ולסוגר.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הנמענת בשיר מוצגת כדמות פסיבית שאמורה לעבור במהלך השיר לפעולה.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החרוז המבריח בסוף הסוגרים בשיר הוא הצליל "־לם".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התאימו אמצעי אמנותי להסבר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מטפורה והאנשה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קישור בין נעורים לנעורת פשתן שמתפזרת ברוח</w:t>
            </w:r>
          </w:p>
        </w:tc>
      </w:tr>
      <w:tr>
        <w:tc>
          <w:tcPr>
            <w:tcW w:type="dxa" w:w="3969"/>
          </w:tcPr>
          <w:p>
            <w:pPr>
              <w:bidi/>
              <w:jc w:val="right"/>
            </w:pPr>
            <w:r>
              <w:rPr>
                <w:rFonts w:ascii="Arial" w:hAnsi="Arial" w:cs="Arial" w:eastAsia="Arial"/>
                <w:lang w:val="he-IL" w:bidi="he-IL"/>
                <w:sz w:val="24"/>
                <w:rtl/>
                <w:szCs w:val="24"/>
              </w:rPr>
              <w:t>2. צימוד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הדהוד של פסוק מקהלת על כך שהילדות הבל</w:t>
            </w:r>
          </w:p>
        </w:tc>
      </w:tr>
      <w:tr>
        <w:tc>
          <w:tcPr>
            <w:tcW w:type="dxa" w:w="3969"/>
          </w:tcPr>
          <w:p>
            <w:pPr>
              <w:bidi/>
              <w:jc w:val="right"/>
            </w:pPr>
            <w:r>
              <w:rPr>
                <w:rFonts w:ascii="Arial" w:hAnsi="Arial" w:cs="Arial" w:eastAsia="Arial"/>
                <w:lang w:val="he-IL" w:bidi="he-IL"/>
                <w:sz w:val="24"/>
                <w:rtl/>
                <w:szCs w:val="24"/>
              </w:rPr>
              <w:t>3. שיבוץ</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סיום השיר בתמונת נשמות הנוהרות אל טוב האל</w:t>
            </w:r>
          </w:p>
        </w:tc>
      </w:tr>
      <w:tr>
        <w:tc>
          <w:tcPr>
            <w:tcW w:type="dxa" w:w="3969"/>
          </w:tcPr>
          <w:p>
            <w:pPr>
              <w:bidi/>
              <w:jc w:val="right"/>
            </w:pPr>
            <w:r>
              <w:rPr>
                <w:rFonts w:ascii="Arial" w:hAnsi="Arial" w:cs="Arial" w:eastAsia="Arial"/>
                <w:lang w:val="he-IL" w:bidi="he-IL"/>
                <w:sz w:val="24"/>
                <w:rtl/>
                <w:szCs w:val="24"/>
              </w:rPr>
              <w:t>4. דימוי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הנשמה מתוארת כתינוקת ישנה בחיק הילדות</w:t>
            </w:r>
          </w:p>
        </w:tc>
      </w:tr>
      <w:tr>
        <w:tc>
          <w:tcPr>
            <w:tcW w:type="dxa" w:w="3969"/>
          </w:tcPr>
          <w:p>
            <w:pPr>
              <w:bidi/>
              <w:jc w:val="right"/>
            </w:pPr>
            <w:r>
              <w:rPr>
                <w:rFonts w:ascii="Arial" w:hAnsi="Arial" w:cs="Arial" w:eastAsia="Arial"/>
                <w:lang w:val="he-IL" w:bidi="he-IL"/>
                <w:sz w:val="24"/>
                <w:rtl/>
                <w:szCs w:val="24"/>
              </w:rPr>
              <w:t>5. תפארת החתימה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השוואת התנערות הנשמה להתנערות ציפור מטל לילה</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השיר "ישנה בחיק ילדות" נכתב בידי המשורר רבי __________ הלוי.</w:t>
      </w:r>
    </w:p>
    <w:p>
      <w:pPr>
        <w:bidi/>
        <w:spacing w:after="80"/>
        <w:jc w:val="right"/>
      </w:pPr>
      <w:r>
        <w:rPr>
          <w:rFonts w:ascii="Arial" w:hAnsi="Arial" w:cs="Arial" w:eastAsia="Arial"/>
          <w:lang w:val="he-IL" w:bidi="he-IL"/>
          <w:sz w:val="24"/>
          <w:rtl/>
          <w:szCs w:val="24"/>
        </w:rPr>
        <w:t>2. סוג השיר הוא רשות ל__________, הנאמר לפני תפילת נשמת כל חי.</w:t>
      </w:r>
    </w:p>
    <w:p>
      <w:pPr>
        <w:bidi/>
        <w:spacing w:after="80"/>
        <w:jc w:val="right"/>
      </w:pPr>
      <w:r>
        <w:rPr>
          <w:rFonts w:ascii="Arial" w:hAnsi="Arial" w:cs="Arial" w:eastAsia="Arial"/>
          <w:lang w:val="he-IL" w:bidi="he-IL"/>
          <w:sz w:val="24"/>
          <w:rtl/>
          <w:szCs w:val="24"/>
        </w:rPr>
        <w:t>3. ראשי הבתים בשיר יוצרים אקרוסטיכון של השם __________.</w:t>
      </w:r>
    </w:p>
    <w:p>
      <w:pPr>
        <w:bidi/>
        <w:spacing w:after="80"/>
        <w:jc w:val="right"/>
      </w:pPr>
      <w:r>
        <w:rPr>
          <w:rFonts w:ascii="Arial" w:hAnsi="Arial" w:cs="Arial" w:eastAsia="Arial"/>
          <w:lang w:val="he-IL" w:bidi="he-IL"/>
          <w:sz w:val="24"/>
          <w:rtl/>
          <w:szCs w:val="24"/>
        </w:rPr>
        <w:t>4. החרוז המבריח בסוף הסוגרים בכל בתי השיר הוא הצליל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מהלך השיר לפי הסדר הנכון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קריאה לנשמה לעוף כמו ציפור הדרור אל החירות מן החטא</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ציווי על הנשמה להתנער מן העולם הזה כמו ציפור שמנערת טל</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נזיפה בנשמה ושאלה רטורית על כמה זמן עוד תישאר ישנה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בקשה מהנשמה ללכת אחרי האל בחבורת הנשמות הנוהרות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תזכורת לכך שהנעורים חלפו במהירות כמו נעורת פשתן ברוח</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ועיון</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מדוע הדובר בחר להשוות את הנשמה לילדה ישנה, ולא למשל לאדם זקן או לחולה.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"רשות לנשמת"?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מסמלת הציפור הדרור בשיר?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איזה אקרוסטיכון חתם המשורר בראשי בתי השיר?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"ישנה בחיק ילדות" - רבי יהודה הלוי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